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B358C4">
        <w:rPr>
          <w:color w:val="000000" w:themeColor="text1"/>
          <w:sz w:val="32"/>
          <w:szCs w:val="32"/>
        </w:rPr>
        <w:t xml:space="preserve">электродов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0615E">
        <w:rPr>
          <w:b/>
          <w:sz w:val="32"/>
          <w:szCs w:val="32"/>
        </w:rPr>
        <w:t>7</w:t>
      </w:r>
      <w:r w:rsidR="00B358C4">
        <w:rPr>
          <w:b/>
          <w:sz w:val="32"/>
          <w:szCs w:val="32"/>
        </w:rPr>
        <w:t>10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B358C4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25.93.15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B358C4" w:rsidP="0085582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25.93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B358C4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электроды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B358C4">
              <w:rPr>
                <w:b/>
                <w:sz w:val="20"/>
                <w:szCs w:val="20"/>
              </w:rPr>
              <w:t>1 014 376,30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358C4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C7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2D8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827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15E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8C4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7539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D31A-D9BC-4FAB-8835-4F69EA8D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5139</Words>
  <Characters>29295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2023-03-10T04:18:00Z</dcterms:created>
  <dcterms:modified xsi:type="dcterms:W3CDTF">2023-03-10T04:18:00Z</dcterms:modified>
</cp:coreProperties>
</file>